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6D" w:rsidRPr="002D096D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28"/>
        </w:rPr>
      </w:pPr>
    </w:p>
    <w:p w:rsidR="002D096D" w:rsidRPr="00EF5D6A" w:rsidRDefault="002D096D" w:rsidP="002D096D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r w:rsidRPr="00EF5D6A">
        <w:rPr>
          <w:rFonts w:ascii="Calibri" w:hAnsi="Calibri"/>
          <w:i/>
          <w:color w:val="000000"/>
          <w:sz w:val="40"/>
        </w:rPr>
        <w:t>Školení národních rozhodčích</w:t>
      </w:r>
      <w:r w:rsidR="00A97F4F">
        <w:rPr>
          <w:rFonts w:ascii="Calibri" w:hAnsi="Calibri"/>
          <w:i/>
          <w:color w:val="000000"/>
          <w:sz w:val="40"/>
        </w:rPr>
        <w:t xml:space="preserve"> + povinn</w:t>
      </w:r>
      <w:r w:rsidR="00CC747A">
        <w:rPr>
          <w:rFonts w:ascii="Calibri" w:hAnsi="Calibri"/>
          <w:i/>
          <w:color w:val="000000"/>
          <w:sz w:val="40"/>
        </w:rPr>
        <w:t>á obnova znalostí</w:t>
      </w:r>
    </w:p>
    <w:p w:rsidR="002D096D" w:rsidRPr="00C626C3" w:rsidRDefault="002D096D" w:rsidP="002D096D">
      <w:pPr>
        <w:rPr>
          <w:rFonts w:ascii="Calibri" w:hAnsi="Calibri"/>
        </w:rPr>
      </w:pPr>
    </w:p>
    <w:p w:rsidR="002D096D" w:rsidRPr="00582106" w:rsidRDefault="002D096D" w:rsidP="002D096D">
      <w:pPr>
        <w:rPr>
          <w:rFonts w:ascii="Calibri" w:hAnsi="Calibri"/>
          <w:sz w:val="22"/>
        </w:rPr>
      </w:pPr>
      <w:r w:rsidRPr="00582106">
        <w:rPr>
          <w:rFonts w:ascii="Calibri" w:hAnsi="Calibri"/>
          <w:b/>
          <w:sz w:val="22"/>
        </w:rPr>
        <w:t xml:space="preserve">Kdy: </w:t>
      </w:r>
      <w:r w:rsidRPr="00582106">
        <w:rPr>
          <w:rFonts w:ascii="Calibri" w:hAnsi="Calibri"/>
          <w:b/>
          <w:sz w:val="22"/>
        </w:rPr>
        <w:tab/>
      </w:r>
      <w:r w:rsidR="00A97F4F" w:rsidRPr="00A97F4F">
        <w:rPr>
          <w:rFonts w:ascii="Calibri" w:hAnsi="Calibri"/>
          <w:sz w:val="22"/>
        </w:rPr>
        <w:t>2</w:t>
      </w:r>
      <w:r w:rsidR="007478EE">
        <w:rPr>
          <w:rFonts w:ascii="Calibri" w:hAnsi="Calibri"/>
          <w:sz w:val="22"/>
        </w:rPr>
        <w:t>5</w:t>
      </w:r>
      <w:r w:rsidR="00FE2EAD" w:rsidRPr="00582106">
        <w:rPr>
          <w:rFonts w:ascii="Calibri" w:hAnsi="Calibri"/>
          <w:sz w:val="22"/>
        </w:rPr>
        <w:t xml:space="preserve">. – </w:t>
      </w:r>
      <w:r w:rsidR="00A97F4F">
        <w:rPr>
          <w:rFonts w:ascii="Calibri" w:hAnsi="Calibri"/>
          <w:sz w:val="22"/>
        </w:rPr>
        <w:t>2</w:t>
      </w:r>
      <w:r w:rsidR="007478EE">
        <w:rPr>
          <w:rFonts w:ascii="Calibri" w:hAnsi="Calibri"/>
          <w:sz w:val="22"/>
        </w:rPr>
        <w:t>6</w:t>
      </w:r>
      <w:r w:rsidR="00FE2EAD" w:rsidRPr="00582106">
        <w:rPr>
          <w:rFonts w:ascii="Calibri" w:hAnsi="Calibri"/>
          <w:sz w:val="22"/>
        </w:rPr>
        <w:t>.</w:t>
      </w:r>
      <w:r w:rsidR="007B2FB9">
        <w:rPr>
          <w:rFonts w:ascii="Calibri" w:hAnsi="Calibri"/>
          <w:sz w:val="22"/>
        </w:rPr>
        <w:t xml:space="preserve"> ledna 2019</w:t>
      </w:r>
    </w:p>
    <w:p w:rsidR="002D096D" w:rsidRPr="00582106" w:rsidRDefault="002D096D" w:rsidP="002D096D">
      <w:pPr>
        <w:rPr>
          <w:rFonts w:ascii="Calibri" w:hAnsi="Calibri"/>
          <w:sz w:val="22"/>
        </w:rPr>
      </w:pPr>
    </w:p>
    <w:p w:rsidR="00582106" w:rsidRPr="00582106" w:rsidRDefault="002D096D" w:rsidP="00582106">
      <w:pPr>
        <w:shd w:val="clear" w:color="auto" w:fill="FFFFFF"/>
        <w:rPr>
          <w:rFonts w:eastAsia="Times New Roman" w:cs="Arial"/>
          <w:color w:val="222222"/>
          <w:sz w:val="19"/>
          <w:szCs w:val="19"/>
          <w:lang w:eastAsia="cs-CZ"/>
        </w:rPr>
      </w:pPr>
      <w:r w:rsidRPr="00582106">
        <w:rPr>
          <w:rFonts w:ascii="Calibri" w:hAnsi="Calibri"/>
          <w:b/>
          <w:sz w:val="22"/>
        </w:rPr>
        <w:t>Kde:</w:t>
      </w:r>
      <w:r w:rsidRPr="00582106">
        <w:rPr>
          <w:rFonts w:ascii="Calibri" w:hAnsi="Calibri"/>
          <w:b/>
          <w:sz w:val="22"/>
        </w:rPr>
        <w:tab/>
      </w:r>
      <w:r w:rsidR="006E5FE5" w:rsidRPr="006E5FE5">
        <w:rPr>
          <w:rFonts w:ascii="Calibri" w:hAnsi="Calibri"/>
          <w:sz w:val="22"/>
        </w:rPr>
        <w:t xml:space="preserve">ZŠ </w:t>
      </w:r>
      <w:proofErr w:type="spellStart"/>
      <w:r w:rsidR="006E5FE5" w:rsidRPr="006E5FE5">
        <w:rPr>
          <w:rFonts w:ascii="Calibri" w:hAnsi="Calibri"/>
          <w:sz w:val="22"/>
        </w:rPr>
        <w:t>Campanus</w:t>
      </w:r>
      <w:proofErr w:type="spellEnd"/>
      <w:r w:rsidR="006E5FE5" w:rsidRPr="006E5FE5">
        <w:rPr>
          <w:rFonts w:ascii="Calibri" w:hAnsi="Calibri"/>
          <w:sz w:val="22"/>
        </w:rPr>
        <w:t xml:space="preserve">, </w:t>
      </w:r>
      <w:proofErr w:type="spellStart"/>
      <w:r w:rsidR="007478EE">
        <w:rPr>
          <w:rFonts w:cs="Arial"/>
          <w:szCs w:val="20"/>
          <w:shd w:val="clear" w:color="auto" w:fill="FFFFFF"/>
        </w:rPr>
        <w:t>Jírovcovo</w:t>
      </w:r>
      <w:proofErr w:type="spellEnd"/>
      <w:r w:rsidR="007478EE">
        <w:rPr>
          <w:rFonts w:cs="Arial"/>
          <w:szCs w:val="20"/>
          <w:shd w:val="clear" w:color="auto" w:fill="FFFFFF"/>
        </w:rPr>
        <w:t xml:space="preserve"> nám. 1782/1, 149 00 </w:t>
      </w:r>
      <w:proofErr w:type="gramStart"/>
      <w:r w:rsidR="007478EE">
        <w:rPr>
          <w:rFonts w:cs="Arial"/>
          <w:szCs w:val="20"/>
          <w:shd w:val="clear" w:color="auto" w:fill="FFFFFF"/>
        </w:rPr>
        <w:t>Praha 4-Chodov</w:t>
      </w:r>
      <w:proofErr w:type="gramEnd"/>
      <w:r w:rsidR="006E5FE5">
        <w:rPr>
          <w:rFonts w:eastAsia="Times New Roman" w:cs="Arial"/>
          <w:color w:val="222222"/>
          <w:sz w:val="19"/>
          <w:szCs w:val="19"/>
          <w:lang w:eastAsia="cs-CZ"/>
        </w:rPr>
        <w:t xml:space="preserve"> (</w:t>
      </w:r>
      <w:hyperlink r:id="rId7" w:history="1">
        <w:r w:rsidR="006E5FE5" w:rsidRPr="006E5FE5">
          <w:rPr>
            <w:rStyle w:val="Hypertextovodkaz"/>
            <w:rFonts w:eastAsia="Times New Roman" w:cs="Arial"/>
            <w:sz w:val="19"/>
            <w:szCs w:val="19"/>
            <w:lang w:eastAsia="cs-CZ"/>
          </w:rPr>
          <w:t>mapa</w:t>
        </w:r>
      </w:hyperlink>
      <w:r w:rsidR="006E5FE5">
        <w:rPr>
          <w:rFonts w:eastAsia="Times New Roman" w:cs="Arial"/>
          <w:color w:val="222222"/>
          <w:sz w:val="19"/>
          <w:szCs w:val="19"/>
          <w:lang w:eastAsia="cs-CZ"/>
        </w:rPr>
        <w:t>)</w:t>
      </w:r>
    </w:p>
    <w:p w:rsidR="002D096D" w:rsidRPr="00EF5D6A" w:rsidRDefault="002D096D" w:rsidP="002D096D">
      <w:pPr>
        <w:rPr>
          <w:rFonts w:ascii="Calibri" w:hAnsi="Calibri"/>
          <w:sz w:val="22"/>
        </w:rPr>
      </w:pPr>
    </w:p>
    <w:p w:rsidR="00A97F4F" w:rsidRPr="007B2FB9" w:rsidRDefault="002E27CF" w:rsidP="0054009D">
      <w:pPr>
        <w:jc w:val="both"/>
        <w:rPr>
          <w:rFonts w:ascii="Calibri" w:hAnsi="Calibri"/>
          <w:b/>
          <w:color w:val="FF0000"/>
          <w:sz w:val="22"/>
        </w:rPr>
      </w:pPr>
      <w:r w:rsidRPr="00EF5D6A">
        <w:rPr>
          <w:rFonts w:ascii="Calibri" w:hAnsi="Calibri"/>
          <w:b/>
          <w:sz w:val="22"/>
        </w:rPr>
        <w:t xml:space="preserve">Kdo: </w:t>
      </w:r>
      <w:r w:rsidRPr="00EF5D6A">
        <w:rPr>
          <w:rFonts w:ascii="Calibri" w:hAnsi="Calibri"/>
          <w:b/>
          <w:sz w:val="22"/>
        </w:rPr>
        <w:tab/>
      </w:r>
      <w:r w:rsidRPr="007B2FB9">
        <w:rPr>
          <w:rFonts w:ascii="Calibri" w:hAnsi="Calibri"/>
          <w:b/>
          <w:color w:val="FF0000"/>
          <w:sz w:val="22"/>
        </w:rPr>
        <w:t xml:space="preserve">- </w:t>
      </w:r>
      <w:r w:rsidR="007B2FB9" w:rsidRPr="007B2FB9">
        <w:rPr>
          <w:rFonts w:ascii="Calibri" w:hAnsi="Calibri"/>
          <w:b/>
          <w:color w:val="FF0000"/>
          <w:sz w:val="22"/>
        </w:rPr>
        <w:t>Všichni rozhodčí</w:t>
      </w:r>
      <w:r w:rsidR="00F369BD">
        <w:rPr>
          <w:rFonts w:ascii="Calibri" w:hAnsi="Calibri"/>
          <w:b/>
          <w:color w:val="FF0000"/>
          <w:sz w:val="22"/>
        </w:rPr>
        <w:t xml:space="preserve"> (</w:t>
      </w:r>
      <w:r w:rsidR="00CC747A">
        <w:rPr>
          <w:rFonts w:ascii="Calibri" w:hAnsi="Calibri"/>
          <w:b/>
          <w:color w:val="FF0000"/>
          <w:sz w:val="22"/>
        </w:rPr>
        <w:t>včetně mezinárodních instruktorů a mezinárodních rozhodčích)</w:t>
      </w:r>
      <w:r w:rsidR="007B2FB9" w:rsidRPr="007B2FB9">
        <w:rPr>
          <w:rFonts w:ascii="Calibri" w:hAnsi="Calibri"/>
          <w:b/>
          <w:color w:val="FF0000"/>
          <w:sz w:val="22"/>
        </w:rPr>
        <w:t>,</w:t>
      </w:r>
      <w:r w:rsidR="00A97F4F" w:rsidRPr="007B2FB9">
        <w:rPr>
          <w:rFonts w:ascii="Calibri" w:hAnsi="Calibri"/>
          <w:b/>
          <w:color w:val="FF0000"/>
          <w:sz w:val="22"/>
        </w:rPr>
        <w:t xml:space="preserve"> </w:t>
      </w:r>
      <w:r w:rsidR="007B2FB9" w:rsidRPr="007B2FB9">
        <w:rPr>
          <w:rFonts w:ascii="Calibri" w:hAnsi="Calibri"/>
          <w:b/>
          <w:color w:val="FF0000"/>
          <w:sz w:val="22"/>
        </w:rPr>
        <w:t xml:space="preserve">i </w:t>
      </w:r>
      <w:r w:rsidR="00A97F4F" w:rsidRPr="007B2FB9">
        <w:rPr>
          <w:rFonts w:ascii="Calibri" w:hAnsi="Calibri"/>
          <w:b/>
          <w:color w:val="FF0000"/>
          <w:sz w:val="22"/>
        </w:rPr>
        <w:t>s platnou licencí</w:t>
      </w:r>
      <w:r w:rsidR="007B2FB9" w:rsidRPr="007B2FB9">
        <w:rPr>
          <w:rFonts w:ascii="Calibri" w:hAnsi="Calibri"/>
          <w:b/>
          <w:color w:val="FF0000"/>
          <w:sz w:val="22"/>
        </w:rPr>
        <w:t>,</w:t>
      </w:r>
      <w:r w:rsidR="00A97F4F" w:rsidRPr="007B2FB9">
        <w:rPr>
          <w:rFonts w:ascii="Calibri" w:hAnsi="Calibri"/>
          <w:b/>
          <w:color w:val="FF0000"/>
          <w:sz w:val="22"/>
        </w:rPr>
        <w:t xml:space="preserve"> </w:t>
      </w:r>
      <w:r w:rsidR="00CC747A">
        <w:rPr>
          <w:rFonts w:ascii="Calibri" w:hAnsi="Calibri"/>
          <w:b/>
          <w:color w:val="FF0000"/>
          <w:sz w:val="22"/>
        </w:rPr>
        <w:tab/>
      </w:r>
      <w:r w:rsidR="00A97F4F" w:rsidRPr="007B2FB9">
        <w:rPr>
          <w:rFonts w:ascii="Calibri" w:hAnsi="Calibri"/>
          <w:b/>
          <w:color w:val="FF0000"/>
          <w:sz w:val="22"/>
        </w:rPr>
        <w:t>musí absolvovat povinn</w:t>
      </w:r>
      <w:r w:rsidR="00CC747A">
        <w:rPr>
          <w:rFonts w:ascii="Calibri" w:hAnsi="Calibri"/>
          <w:b/>
          <w:color w:val="FF0000"/>
          <w:sz w:val="22"/>
        </w:rPr>
        <w:t xml:space="preserve">ou obnovu znalostí </w:t>
      </w:r>
      <w:r w:rsidR="00A97F4F" w:rsidRPr="007B2FB9">
        <w:rPr>
          <w:rFonts w:ascii="Calibri" w:hAnsi="Calibri"/>
          <w:b/>
          <w:color w:val="FF0000"/>
          <w:sz w:val="22"/>
        </w:rPr>
        <w:t>pravidel (</w:t>
      </w:r>
      <w:r w:rsidR="007B2FB9" w:rsidRPr="007B2FB9">
        <w:rPr>
          <w:rFonts w:ascii="Calibri" w:hAnsi="Calibri"/>
          <w:b/>
          <w:color w:val="FF0000"/>
          <w:sz w:val="22"/>
        </w:rPr>
        <w:t xml:space="preserve">verze </w:t>
      </w:r>
      <w:r w:rsidR="00A97F4F" w:rsidRPr="007B2FB9">
        <w:rPr>
          <w:rFonts w:ascii="Calibri" w:hAnsi="Calibri"/>
          <w:b/>
          <w:color w:val="FF0000"/>
          <w:sz w:val="22"/>
        </w:rPr>
        <w:t>ITF 2017)</w:t>
      </w:r>
      <w:r w:rsidR="007B2FB9" w:rsidRPr="007B2FB9">
        <w:rPr>
          <w:rFonts w:ascii="Calibri" w:hAnsi="Calibri"/>
          <w:b/>
          <w:color w:val="FF0000"/>
          <w:sz w:val="22"/>
        </w:rPr>
        <w:t xml:space="preserve"> v rozsahu 0,5 dne</w:t>
      </w:r>
      <w:r w:rsidR="00A97F4F" w:rsidRPr="007B2FB9">
        <w:rPr>
          <w:rFonts w:ascii="Calibri" w:hAnsi="Calibri"/>
          <w:b/>
          <w:color w:val="FF0000"/>
          <w:sz w:val="22"/>
        </w:rPr>
        <w:t xml:space="preserve">, která ve značné </w:t>
      </w:r>
      <w:r w:rsidR="00CC747A">
        <w:rPr>
          <w:rFonts w:ascii="Calibri" w:hAnsi="Calibri"/>
          <w:b/>
          <w:color w:val="FF0000"/>
          <w:sz w:val="22"/>
        </w:rPr>
        <w:tab/>
      </w:r>
      <w:r w:rsidR="00A97F4F" w:rsidRPr="007B2FB9">
        <w:rPr>
          <w:rFonts w:ascii="Calibri" w:hAnsi="Calibri"/>
          <w:b/>
          <w:color w:val="FF0000"/>
          <w:sz w:val="22"/>
        </w:rPr>
        <w:t xml:space="preserve">míře ČS TKD </w:t>
      </w:r>
      <w:r w:rsidR="007B2FB9" w:rsidRPr="007B2FB9">
        <w:rPr>
          <w:rFonts w:ascii="Calibri" w:hAnsi="Calibri"/>
          <w:b/>
          <w:color w:val="FF0000"/>
          <w:sz w:val="22"/>
        </w:rPr>
        <w:t>aplikuje na národních soutěžích od roku 2019</w:t>
      </w:r>
      <w:r w:rsidR="00A97F4F" w:rsidRPr="007B2FB9">
        <w:rPr>
          <w:rFonts w:ascii="Calibri" w:hAnsi="Calibri"/>
          <w:b/>
          <w:color w:val="FF0000"/>
          <w:sz w:val="22"/>
        </w:rPr>
        <w:t xml:space="preserve"> </w:t>
      </w:r>
    </w:p>
    <w:p w:rsidR="002E27CF" w:rsidRDefault="00A97F4F" w:rsidP="0054009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- </w:t>
      </w:r>
      <w:r w:rsidR="002E27CF" w:rsidRPr="00EF5D6A">
        <w:rPr>
          <w:rFonts w:ascii="Calibri" w:hAnsi="Calibri"/>
          <w:sz w:val="22"/>
        </w:rPr>
        <w:t xml:space="preserve">Noví zájemci o licenci národního rozhodčího, </w:t>
      </w:r>
      <w:r w:rsidR="00DC2605" w:rsidRPr="00FE2EAD">
        <w:rPr>
          <w:rFonts w:ascii="Calibri" w:hAnsi="Calibri"/>
          <w:b/>
          <w:sz w:val="22"/>
        </w:rPr>
        <w:t>1. dan</w:t>
      </w:r>
      <w:r w:rsidR="002E27CF" w:rsidRPr="00FE2EAD">
        <w:rPr>
          <w:rFonts w:ascii="Calibri" w:hAnsi="Calibri"/>
          <w:b/>
          <w:sz w:val="22"/>
        </w:rPr>
        <w:t xml:space="preserve"> a vyšší, starší 1</w:t>
      </w:r>
      <w:r w:rsidR="00DC2605" w:rsidRPr="00FE2EAD">
        <w:rPr>
          <w:rFonts w:ascii="Calibri" w:hAnsi="Calibri"/>
          <w:b/>
          <w:sz w:val="22"/>
        </w:rPr>
        <w:t>7 let</w:t>
      </w:r>
      <w:r w:rsidR="00FE2EAD">
        <w:rPr>
          <w:rFonts w:ascii="Calibri" w:hAnsi="Calibri"/>
          <w:b/>
          <w:sz w:val="22"/>
        </w:rPr>
        <w:t xml:space="preserve"> </w:t>
      </w:r>
      <w:r w:rsidR="00FE2EAD" w:rsidRPr="00FE2EAD">
        <w:rPr>
          <w:rFonts w:ascii="Calibri" w:hAnsi="Calibri"/>
          <w:sz w:val="22"/>
        </w:rPr>
        <w:t>(licence na 3 roky)</w:t>
      </w:r>
    </w:p>
    <w:p w:rsidR="00DC2605" w:rsidRPr="00EF5D6A" w:rsidRDefault="00DC2605" w:rsidP="0054009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- </w:t>
      </w:r>
      <w:r w:rsidRPr="00FE2EAD">
        <w:rPr>
          <w:rFonts w:ascii="Calibri" w:hAnsi="Calibri"/>
          <w:b/>
          <w:sz w:val="22"/>
        </w:rPr>
        <w:t>Mezinárodní instruktoři</w:t>
      </w:r>
      <w:r>
        <w:rPr>
          <w:rFonts w:ascii="Calibri" w:hAnsi="Calibri"/>
          <w:sz w:val="22"/>
        </w:rPr>
        <w:t xml:space="preserve"> (absolvováním školení získávají </w:t>
      </w:r>
      <w:r w:rsidRPr="00FE2EAD">
        <w:rPr>
          <w:rFonts w:ascii="Calibri" w:hAnsi="Calibri"/>
          <w:b/>
          <w:sz w:val="22"/>
        </w:rPr>
        <w:t>licenci na dobu neurčitou</w:t>
      </w:r>
      <w:r>
        <w:rPr>
          <w:rFonts w:ascii="Calibri" w:hAnsi="Calibri"/>
          <w:sz w:val="22"/>
        </w:rPr>
        <w:t>)</w:t>
      </w:r>
    </w:p>
    <w:p w:rsidR="002E27CF" w:rsidRPr="00EF5D6A" w:rsidRDefault="002E27CF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- Rozhodčí s propadlou licencí z roku 201</w:t>
      </w:r>
      <w:r w:rsidR="0054009D">
        <w:rPr>
          <w:rFonts w:ascii="Calibri" w:hAnsi="Calibri"/>
          <w:sz w:val="22"/>
        </w:rPr>
        <w:t>4</w:t>
      </w:r>
      <w:r w:rsidRPr="00EF5D6A">
        <w:rPr>
          <w:rFonts w:ascii="Calibri" w:hAnsi="Calibri"/>
          <w:sz w:val="22"/>
        </w:rPr>
        <w:t xml:space="preserve"> – obnova absolvováním celého školení</w:t>
      </w:r>
    </w:p>
    <w:p w:rsidR="002E27CF" w:rsidRPr="00EF5D6A" w:rsidRDefault="002E27CF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 xml:space="preserve">Rozhodčí, kteří </w:t>
      </w:r>
      <w:r w:rsidRPr="00EF5D6A">
        <w:rPr>
          <w:rFonts w:ascii="Calibri" w:hAnsi="Calibri"/>
          <w:sz w:val="22"/>
        </w:rPr>
        <w:t>chtějí prodloužit licenci napsáním testu</w:t>
      </w:r>
      <w:r>
        <w:rPr>
          <w:rFonts w:ascii="Calibri" w:hAnsi="Calibri"/>
          <w:sz w:val="22"/>
        </w:rPr>
        <w:t>-kdykoli v blocích teorie/testy</w:t>
      </w:r>
      <w:r w:rsidRPr="00EF5D6A">
        <w:rPr>
          <w:rFonts w:ascii="Calibri" w:hAnsi="Calibri"/>
          <w:sz w:val="22"/>
        </w:rPr>
        <w:t xml:space="preserve"> (</w:t>
      </w:r>
      <w:r>
        <w:rPr>
          <w:rFonts w:ascii="Calibri" w:hAnsi="Calibri"/>
          <w:sz w:val="22"/>
        </w:rPr>
        <w:t xml:space="preserve">licence </w:t>
      </w:r>
      <w:r w:rsidRPr="00EF5D6A">
        <w:rPr>
          <w:rFonts w:ascii="Calibri" w:hAnsi="Calibri"/>
          <w:sz w:val="22"/>
        </w:rPr>
        <w:t>201</w:t>
      </w:r>
      <w:r w:rsidR="0054009D">
        <w:rPr>
          <w:rFonts w:ascii="Calibri" w:hAnsi="Calibri"/>
          <w:sz w:val="22"/>
        </w:rPr>
        <w:t>5</w:t>
      </w:r>
      <w:r w:rsidRPr="00EF5D6A">
        <w:rPr>
          <w:rFonts w:ascii="Calibri" w:hAnsi="Calibri"/>
          <w:sz w:val="22"/>
        </w:rPr>
        <w:t>-201</w:t>
      </w:r>
      <w:r w:rsidR="0054009D">
        <w:rPr>
          <w:rFonts w:ascii="Calibri" w:hAnsi="Calibri"/>
          <w:sz w:val="22"/>
        </w:rPr>
        <w:t>8</w:t>
      </w:r>
      <w:r w:rsidRPr="00EF5D6A">
        <w:rPr>
          <w:rFonts w:ascii="Calibri" w:hAnsi="Calibri"/>
          <w:sz w:val="22"/>
        </w:rPr>
        <w:t>)</w:t>
      </w:r>
    </w:p>
    <w:p w:rsidR="002E27CF" w:rsidRPr="00EF5D6A" w:rsidRDefault="002E27CF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</w:t>
      </w:r>
      <w:proofErr w:type="spellStart"/>
      <w:r w:rsidRPr="00EF5D6A">
        <w:rPr>
          <w:rFonts w:ascii="Calibri" w:hAnsi="Calibri"/>
          <w:sz w:val="22"/>
        </w:rPr>
        <w:t>Koučové</w:t>
      </w:r>
      <w:proofErr w:type="spellEnd"/>
      <w:r w:rsidRPr="00EF5D6A">
        <w:rPr>
          <w:rFonts w:ascii="Calibri" w:hAnsi="Calibri"/>
          <w:sz w:val="22"/>
        </w:rPr>
        <w:t xml:space="preserve">, závodníci a členové Svazu, kteří mají zájem o seznámení se </w:t>
      </w:r>
      <w:r w:rsidR="0054009D">
        <w:rPr>
          <w:rFonts w:ascii="Calibri" w:hAnsi="Calibri"/>
          <w:sz w:val="22"/>
        </w:rPr>
        <w:t xml:space="preserve">s novými </w:t>
      </w:r>
      <w:r w:rsidRPr="00EF5D6A">
        <w:rPr>
          <w:rFonts w:ascii="Calibri" w:hAnsi="Calibri"/>
          <w:sz w:val="22"/>
        </w:rPr>
        <w:t>soutěžními pravidly</w:t>
      </w:r>
    </w:p>
    <w:p w:rsidR="002E27CF" w:rsidRDefault="002E27CF" w:rsidP="0054009D">
      <w:pPr>
        <w:jc w:val="both"/>
        <w:rPr>
          <w:rFonts w:ascii="Calibri" w:hAnsi="Calibri"/>
          <w:b/>
          <w:sz w:val="22"/>
        </w:rPr>
      </w:pP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Co: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 xml:space="preserve">- Školení národních rozhodčích „C“ </w:t>
      </w:r>
    </w:p>
    <w:p w:rsidR="002D096D" w:rsidRDefault="002D096D" w:rsidP="0054009D">
      <w:pPr>
        <w:ind w:firstLine="708"/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 xml:space="preserve">- </w:t>
      </w:r>
      <w:r w:rsidR="00CC747A">
        <w:rPr>
          <w:rFonts w:ascii="Calibri" w:hAnsi="Calibri"/>
          <w:sz w:val="22"/>
        </w:rPr>
        <w:t>Nové t</w:t>
      </w:r>
      <w:r w:rsidRPr="00EF5D6A">
        <w:rPr>
          <w:rFonts w:ascii="Calibri" w:hAnsi="Calibri"/>
          <w:sz w:val="22"/>
        </w:rPr>
        <w:t xml:space="preserve">esty </w:t>
      </w:r>
      <w:r w:rsidR="00CC747A">
        <w:rPr>
          <w:rFonts w:ascii="Calibri" w:hAnsi="Calibri"/>
          <w:sz w:val="22"/>
        </w:rPr>
        <w:t xml:space="preserve">(ITF 2017) </w:t>
      </w:r>
      <w:r w:rsidRPr="00EF5D6A">
        <w:rPr>
          <w:rFonts w:ascii="Calibri" w:hAnsi="Calibri"/>
          <w:sz w:val="22"/>
        </w:rPr>
        <w:t>k obnovení platnosti licence „C“</w:t>
      </w:r>
      <w:r w:rsidR="00DC2605">
        <w:rPr>
          <w:rFonts w:ascii="Calibri" w:hAnsi="Calibri"/>
          <w:sz w:val="22"/>
        </w:rPr>
        <w:t xml:space="preserve"> </w:t>
      </w:r>
    </w:p>
    <w:p w:rsidR="0054009D" w:rsidRPr="00EF5D6A" w:rsidRDefault="0054009D" w:rsidP="0054009D">
      <w:pPr>
        <w:ind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povinný </w:t>
      </w:r>
      <w:proofErr w:type="spellStart"/>
      <w:r>
        <w:rPr>
          <w:rFonts w:ascii="Calibri" w:hAnsi="Calibri"/>
          <w:sz w:val="22"/>
        </w:rPr>
        <w:t>refresh</w:t>
      </w:r>
      <w:proofErr w:type="spellEnd"/>
      <w:r>
        <w:rPr>
          <w:rFonts w:ascii="Calibri" w:hAnsi="Calibri"/>
          <w:sz w:val="22"/>
        </w:rPr>
        <w:t xml:space="preserve"> pro stávající rozhodčí na změny pravidel (ITF 2017)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Zač:</w:t>
      </w:r>
      <w:r w:rsidRPr="00EF5D6A">
        <w:rPr>
          <w:rFonts w:ascii="Calibri" w:hAnsi="Calibri"/>
          <w:b/>
          <w:sz w:val="22"/>
        </w:rPr>
        <w:tab/>
      </w:r>
      <w:r w:rsidR="00CC747A">
        <w:rPr>
          <w:rFonts w:ascii="Calibri" w:hAnsi="Calibri"/>
          <w:sz w:val="22"/>
        </w:rPr>
        <w:t>35</w:t>
      </w:r>
      <w:r w:rsidR="0054009D">
        <w:rPr>
          <w:rFonts w:ascii="Calibri" w:hAnsi="Calibri"/>
          <w:sz w:val="22"/>
        </w:rPr>
        <w:t>0</w:t>
      </w:r>
      <w:r w:rsidRPr="00EF5D6A">
        <w:rPr>
          <w:rFonts w:ascii="Calibri" w:hAnsi="Calibri"/>
          <w:sz w:val="22"/>
        </w:rPr>
        <w:t>,- / os.</w:t>
      </w:r>
      <w:r w:rsidR="0054009D">
        <w:rPr>
          <w:rFonts w:ascii="Calibri" w:hAnsi="Calibri"/>
          <w:sz w:val="22"/>
        </w:rPr>
        <w:t xml:space="preserve"> (</w:t>
      </w:r>
      <w:r w:rsidR="00CC747A">
        <w:rPr>
          <w:rFonts w:ascii="Calibri" w:hAnsi="Calibri"/>
          <w:sz w:val="22"/>
        </w:rPr>
        <w:t>na místě bude možno zakoupit</w:t>
      </w:r>
      <w:r w:rsidR="0054009D">
        <w:rPr>
          <w:rFonts w:ascii="Calibri" w:hAnsi="Calibri"/>
          <w:sz w:val="22"/>
        </w:rPr>
        <w:t xml:space="preserve"> svazovou kravatu)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 xml:space="preserve">Přihlášky: </w:t>
      </w:r>
      <w:r w:rsidRPr="00EF5D6A">
        <w:rPr>
          <w:rFonts w:ascii="Calibri" w:hAnsi="Calibri"/>
          <w:sz w:val="22"/>
        </w:rPr>
        <w:tab/>
        <w:t xml:space="preserve">přiloženou </w:t>
      </w:r>
      <w:r w:rsidR="006373B2" w:rsidRPr="00873F12">
        <w:rPr>
          <w:rFonts w:ascii="Calibri" w:hAnsi="Calibri"/>
          <w:sz w:val="22"/>
        </w:rPr>
        <w:t>přihlášku</w:t>
      </w:r>
      <w:r w:rsidRPr="00EF5D6A">
        <w:rPr>
          <w:rFonts w:ascii="Calibri" w:hAnsi="Calibri"/>
          <w:sz w:val="22"/>
        </w:rPr>
        <w:t xml:space="preserve"> zaslat e-mailem na </w:t>
      </w:r>
      <w:hyperlink r:id="rId8" w:history="1">
        <w:r w:rsidRPr="00EF5D6A">
          <w:rPr>
            <w:rStyle w:val="Hypertextovodkaz"/>
            <w:rFonts w:ascii="Calibri" w:hAnsi="Calibri"/>
            <w:sz w:val="22"/>
          </w:rPr>
          <w:t>rozhodci@taekwondo.cz</w:t>
        </w:r>
      </w:hyperlink>
      <w:r w:rsidRPr="00EF5D6A">
        <w:rPr>
          <w:rFonts w:ascii="Calibri" w:hAnsi="Calibri"/>
          <w:sz w:val="22"/>
        </w:rPr>
        <w:t xml:space="preserve"> </w:t>
      </w:r>
      <w:proofErr w:type="gramStart"/>
      <w:r w:rsidRPr="00EF5D6A">
        <w:rPr>
          <w:rFonts w:ascii="Calibri" w:hAnsi="Calibri"/>
          <w:sz w:val="22"/>
        </w:rPr>
        <w:t>do</w:t>
      </w:r>
      <w:proofErr w:type="gramEnd"/>
      <w:r w:rsidRPr="00EF5D6A">
        <w:rPr>
          <w:rFonts w:ascii="Calibri" w:hAnsi="Calibri"/>
          <w:sz w:val="22"/>
        </w:rPr>
        <w:t xml:space="preserve">: </w:t>
      </w:r>
    </w:p>
    <w:p w:rsidR="002D096D" w:rsidRPr="00582106" w:rsidRDefault="005C254A" w:rsidP="0054009D">
      <w:pPr>
        <w:ind w:left="708" w:firstLine="708"/>
        <w:jc w:val="both"/>
        <w:rPr>
          <w:rFonts w:ascii="Calibri" w:hAnsi="Calibri"/>
          <w:b/>
          <w:color w:val="FF0000"/>
          <w:sz w:val="22"/>
        </w:rPr>
      </w:pPr>
      <w:proofErr w:type="gramStart"/>
      <w:r>
        <w:rPr>
          <w:rFonts w:ascii="Calibri" w:hAnsi="Calibri"/>
          <w:b/>
          <w:color w:val="FF0000"/>
          <w:sz w:val="22"/>
        </w:rPr>
        <w:t>Ú</w:t>
      </w:r>
      <w:r w:rsidR="00FF75FA">
        <w:rPr>
          <w:rFonts w:ascii="Calibri" w:hAnsi="Calibri"/>
          <w:b/>
          <w:color w:val="FF0000"/>
          <w:sz w:val="22"/>
        </w:rPr>
        <w:t>terý</w:t>
      </w:r>
      <w:r>
        <w:rPr>
          <w:rFonts w:ascii="Calibri" w:hAnsi="Calibri"/>
          <w:b/>
          <w:color w:val="FF0000"/>
          <w:sz w:val="22"/>
        </w:rPr>
        <w:t>,</w:t>
      </w:r>
      <w:r w:rsidR="00FF75FA">
        <w:rPr>
          <w:rFonts w:ascii="Calibri" w:hAnsi="Calibri"/>
          <w:b/>
          <w:color w:val="FF0000"/>
          <w:sz w:val="22"/>
        </w:rPr>
        <w:t xml:space="preserve"> </w:t>
      </w:r>
      <w:r w:rsidR="002D096D" w:rsidRPr="00582106">
        <w:rPr>
          <w:rFonts w:ascii="Calibri" w:hAnsi="Calibri"/>
          <w:b/>
          <w:color w:val="FF0000"/>
          <w:sz w:val="22"/>
        </w:rPr>
        <w:t xml:space="preserve"> </w:t>
      </w:r>
      <w:r w:rsidR="00FE2EAD" w:rsidRPr="00582106">
        <w:rPr>
          <w:rFonts w:ascii="Calibri" w:hAnsi="Calibri"/>
          <w:b/>
          <w:color w:val="FF0000"/>
          <w:sz w:val="22"/>
        </w:rPr>
        <w:t>2</w:t>
      </w:r>
      <w:r w:rsidR="0054009D">
        <w:rPr>
          <w:rFonts w:ascii="Calibri" w:hAnsi="Calibri"/>
          <w:b/>
          <w:color w:val="FF0000"/>
          <w:sz w:val="22"/>
        </w:rPr>
        <w:t>2</w:t>
      </w:r>
      <w:proofErr w:type="gramEnd"/>
      <w:r w:rsidR="00FE2EAD" w:rsidRPr="00582106">
        <w:rPr>
          <w:rFonts w:ascii="Calibri" w:hAnsi="Calibri"/>
          <w:b/>
          <w:color w:val="FF0000"/>
          <w:sz w:val="22"/>
        </w:rPr>
        <w:t>.</w:t>
      </w:r>
      <w:r w:rsidR="00582106" w:rsidRPr="00582106">
        <w:rPr>
          <w:rFonts w:ascii="Calibri" w:hAnsi="Calibri"/>
          <w:b/>
          <w:color w:val="FF0000"/>
          <w:sz w:val="22"/>
        </w:rPr>
        <w:t xml:space="preserve"> ledna</w:t>
      </w:r>
      <w:r w:rsidR="0054009D">
        <w:rPr>
          <w:rFonts w:ascii="Calibri" w:hAnsi="Calibri"/>
          <w:b/>
          <w:color w:val="FF0000"/>
          <w:sz w:val="22"/>
        </w:rPr>
        <w:t xml:space="preserve"> 2019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Ubytování:</w:t>
      </w:r>
      <w:r w:rsidRPr="00EF5D6A">
        <w:rPr>
          <w:rFonts w:ascii="Calibri" w:hAnsi="Calibri"/>
          <w:b/>
          <w:sz w:val="22"/>
        </w:rPr>
        <w:tab/>
      </w:r>
      <w:r w:rsidR="00582106">
        <w:rPr>
          <w:rFonts w:ascii="Calibri" w:hAnsi="Calibri"/>
          <w:sz w:val="22"/>
        </w:rPr>
        <w:t>Svaz nezajišťuje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Strava: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Svaz nezajišťuje</w:t>
      </w:r>
    </w:p>
    <w:p w:rsidR="005C254A" w:rsidRDefault="005C254A" w:rsidP="005C254A">
      <w:pPr>
        <w:jc w:val="both"/>
        <w:rPr>
          <w:rFonts w:ascii="Calibri" w:hAnsi="Calibri"/>
          <w:b/>
          <w:sz w:val="22"/>
        </w:rPr>
      </w:pPr>
    </w:p>
    <w:p w:rsidR="005C254A" w:rsidRPr="00EF5D6A" w:rsidRDefault="005C254A" w:rsidP="005C254A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S sebou: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Psací potřeby, poznámkový blok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</w:p>
    <w:p w:rsidR="002D096D" w:rsidRPr="00EF5D6A" w:rsidRDefault="005C254A" w:rsidP="0054009D">
      <w:p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b/>
          <w:sz w:val="22"/>
        </w:rPr>
        <w:t>Dress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code</w:t>
      </w:r>
      <w:proofErr w:type="spellEnd"/>
      <w:r w:rsidR="002D096D" w:rsidRPr="00EF5D6A">
        <w:rPr>
          <w:rFonts w:ascii="Calibri" w:hAnsi="Calibri"/>
          <w:b/>
          <w:sz w:val="22"/>
        </w:rPr>
        <w:t>:</w:t>
      </w:r>
      <w:r w:rsidR="002D096D" w:rsidRPr="00EF5D6A">
        <w:rPr>
          <w:rFonts w:ascii="Calibri" w:hAnsi="Calibri"/>
          <w:b/>
          <w:sz w:val="22"/>
        </w:rPr>
        <w:tab/>
      </w:r>
      <w:r>
        <w:rPr>
          <w:rFonts w:ascii="Calibri" w:hAnsi="Calibri"/>
          <w:sz w:val="22"/>
        </w:rPr>
        <w:t xml:space="preserve">Oficiální oděv rozhodčího – oblek a kravata (navy </w:t>
      </w:r>
      <w:proofErr w:type="spellStart"/>
      <w:r>
        <w:rPr>
          <w:rFonts w:ascii="Calibri" w:hAnsi="Calibri"/>
          <w:sz w:val="22"/>
        </w:rPr>
        <w:t>blue</w:t>
      </w:r>
      <w:proofErr w:type="spellEnd"/>
      <w:r>
        <w:rPr>
          <w:rFonts w:ascii="Calibri" w:hAnsi="Calibri"/>
          <w:sz w:val="22"/>
        </w:rPr>
        <w:t xml:space="preserve">), bílá košile s dlouhým </w:t>
      </w:r>
      <w:r w:rsidR="004E139F">
        <w:rPr>
          <w:rFonts w:ascii="Calibri" w:hAnsi="Calibri"/>
          <w:sz w:val="22"/>
        </w:rPr>
        <w:t>ruká</w:t>
      </w:r>
      <w:r>
        <w:rPr>
          <w:rFonts w:ascii="Calibri" w:hAnsi="Calibri"/>
          <w:sz w:val="22"/>
        </w:rPr>
        <w:t>vem</w:t>
      </w:r>
    </w:p>
    <w:p w:rsidR="005C254A" w:rsidRDefault="002D096D" w:rsidP="0054009D">
      <w:pPr>
        <w:ind w:left="708" w:firstLine="708"/>
        <w:jc w:val="both"/>
        <w:rPr>
          <w:rFonts w:ascii="Calibri" w:hAnsi="Calibri"/>
          <w:b/>
          <w:sz w:val="22"/>
        </w:rPr>
      </w:pPr>
      <w:proofErr w:type="gramStart"/>
      <w:r w:rsidRPr="00EF5D6A">
        <w:rPr>
          <w:rFonts w:ascii="Calibri" w:hAnsi="Calibri"/>
          <w:sz w:val="22"/>
        </w:rPr>
        <w:t>Sobota (2.den</w:t>
      </w:r>
      <w:proofErr w:type="gramEnd"/>
      <w:r w:rsidRPr="00EF5D6A">
        <w:rPr>
          <w:rFonts w:ascii="Calibri" w:hAnsi="Calibri"/>
          <w:sz w:val="22"/>
        </w:rPr>
        <w:t xml:space="preserve">) – </w:t>
      </w:r>
      <w:proofErr w:type="spellStart"/>
      <w:r w:rsidRPr="00EF5D6A">
        <w:rPr>
          <w:rFonts w:ascii="Calibri" w:hAnsi="Calibri"/>
          <w:b/>
          <w:sz w:val="22"/>
        </w:rPr>
        <w:t>dobok</w:t>
      </w:r>
      <w:proofErr w:type="spellEnd"/>
    </w:p>
    <w:p w:rsidR="005C254A" w:rsidRDefault="005C254A" w:rsidP="0054009D">
      <w:pPr>
        <w:ind w:left="708" w:firstLine="708"/>
        <w:jc w:val="both"/>
        <w:rPr>
          <w:rFonts w:ascii="Calibri" w:hAnsi="Calibri"/>
          <w:b/>
          <w:sz w:val="22"/>
        </w:rPr>
      </w:pPr>
    </w:p>
    <w:p w:rsidR="002D096D" w:rsidRPr="00EF5D6A" w:rsidRDefault="002D096D" w:rsidP="0054009D">
      <w:pPr>
        <w:jc w:val="both"/>
        <w:rPr>
          <w:rFonts w:ascii="Calibri" w:hAnsi="Calibri"/>
          <w:b/>
          <w:sz w:val="22"/>
        </w:rPr>
      </w:pPr>
    </w:p>
    <w:p w:rsidR="00582106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b/>
          <w:sz w:val="22"/>
        </w:rPr>
        <w:t>Program:</w:t>
      </w:r>
      <w:r w:rsidRPr="00EF5D6A">
        <w:rPr>
          <w:rFonts w:ascii="Calibri" w:hAnsi="Calibri"/>
          <w:b/>
          <w:sz w:val="22"/>
        </w:rPr>
        <w:tab/>
      </w:r>
      <w:r w:rsidRPr="00EF5D6A">
        <w:rPr>
          <w:rFonts w:ascii="Calibri" w:hAnsi="Calibri"/>
          <w:sz w:val="22"/>
        </w:rPr>
        <w:t>Pátek:</w:t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="00582106">
        <w:rPr>
          <w:rFonts w:ascii="Calibri" w:hAnsi="Calibri"/>
          <w:sz w:val="22"/>
        </w:rPr>
        <w:t>15:30 – 16:00h</w:t>
      </w:r>
      <w:r w:rsidR="00582106">
        <w:rPr>
          <w:rFonts w:ascii="Calibri" w:hAnsi="Calibri"/>
          <w:sz w:val="22"/>
        </w:rPr>
        <w:tab/>
        <w:t>prezence a platba na místě</w:t>
      </w:r>
    </w:p>
    <w:p w:rsidR="002D096D" w:rsidRPr="00EF5D6A" w:rsidRDefault="002D096D" w:rsidP="0054009D">
      <w:pPr>
        <w:ind w:left="2124" w:firstLine="708"/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16:</w:t>
      </w:r>
      <w:r w:rsidR="0054009D">
        <w:rPr>
          <w:rFonts w:ascii="Calibri" w:hAnsi="Calibri"/>
          <w:sz w:val="22"/>
        </w:rPr>
        <w:t>00</w:t>
      </w:r>
      <w:r w:rsidRPr="00EF5D6A">
        <w:rPr>
          <w:rFonts w:ascii="Calibri" w:hAnsi="Calibri"/>
          <w:sz w:val="22"/>
        </w:rPr>
        <w:t xml:space="preserve"> – 20:00h</w:t>
      </w:r>
      <w:r w:rsidRPr="00EF5D6A">
        <w:rPr>
          <w:rFonts w:ascii="Calibri" w:hAnsi="Calibri"/>
          <w:sz w:val="22"/>
        </w:rPr>
        <w:tab/>
        <w:t>(teorie</w:t>
      </w:r>
      <w:r w:rsidR="002E27CF">
        <w:rPr>
          <w:rFonts w:ascii="Calibri" w:hAnsi="Calibri"/>
          <w:sz w:val="22"/>
        </w:rPr>
        <w:t xml:space="preserve">; </w:t>
      </w:r>
      <w:r w:rsidR="00F14A10">
        <w:rPr>
          <w:rFonts w:ascii="Calibri" w:hAnsi="Calibri"/>
          <w:sz w:val="22"/>
        </w:rPr>
        <w:t>+</w:t>
      </w:r>
      <w:r w:rsidR="002E27CF">
        <w:rPr>
          <w:rFonts w:ascii="Calibri" w:hAnsi="Calibri"/>
          <w:sz w:val="22"/>
        </w:rPr>
        <w:t>obnovovací testy)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Sobota: </w:t>
      </w:r>
      <w:r w:rsidRPr="00EF5D6A">
        <w:rPr>
          <w:rFonts w:ascii="Calibri" w:hAnsi="Calibri"/>
          <w:sz w:val="22"/>
        </w:rPr>
        <w:tab/>
        <w:t>0</w:t>
      </w:r>
      <w:r w:rsidR="00CC747A">
        <w:rPr>
          <w:rFonts w:ascii="Calibri" w:hAnsi="Calibri"/>
          <w:sz w:val="22"/>
        </w:rPr>
        <w:t>9</w:t>
      </w:r>
      <w:r w:rsidRPr="00EF5D6A">
        <w:rPr>
          <w:rFonts w:ascii="Calibri" w:hAnsi="Calibri"/>
          <w:sz w:val="22"/>
        </w:rPr>
        <w:t>:00 – 10:00h  (teorie</w:t>
      </w:r>
      <w:r w:rsidR="002E27CF">
        <w:rPr>
          <w:rFonts w:ascii="Calibri" w:hAnsi="Calibri"/>
          <w:sz w:val="22"/>
        </w:rPr>
        <w:t xml:space="preserve">; </w:t>
      </w:r>
      <w:r w:rsidR="00F14A10">
        <w:rPr>
          <w:rFonts w:ascii="Calibri" w:hAnsi="Calibri"/>
          <w:sz w:val="22"/>
        </w:rPr>
        <w:t>+</w:t>
      </w:r>
      <w:r w:rsidR="002E27CF">
        <w:rPr>
          <w:rFonts w:ascii="Calibri" w:hAnsi="Calibri"/>
          <w:sz w:val="22"/>
        </w:rPr>
        <w:t>obnovovací testy)</w:t>
      </w:r>
    </w:p>
    <w:p w:rsidR="0054009D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10:00 – 12:00h </w:t>
      </w:r>
      <w:r w:rsidRPr="00EF5D6A">
        <w:rPr>
          <w:rFonts w:ascii="Calibri" w:hAnsi="Calibri"/>
          <w:sz w:val="22"/>
        </w:rPr>
        <w:tab/>
      </w:r>
      <w:r w:rsidR="002E27CF" w:rsidRPr="00EF5D6A">
        <w:rPr>
          <w:rFonts w:ascii="Calibri" w:hAnsi="Calibri"/>
          <w:sz w:val="22"/>
        </w:rPr>
        <w:t>(</w:t>
      </w:r>
      <w:r w:rsidR="00DC2605">
        <w:rPr>
          <w:rFonts w:ascii="Calibri" w:hAnsi="Calibri"/>
          <w:sz w:val="22"/>
        </w:rPr>
        <w:t>praxe v tělocvičně)</w:t>
      </w:r>
      <w:r w:rsidR="0054009D">
        <w:rPr>
          <w:rFonts w:ascii="Calibri" w:hAnsi="Calibri"/>
          <w:sz w:val="22"/>
        </w:rPr>
        <w:t xml:space="preserve">. </w:t>
      </w:r>
    </w:p>
    <w:p w:rsidR="002D096D" w:rsidRPr="0054009D" w:rsidRDefault="0054009D" w:rsidP="0054009D">
      <w:pPr>
        <w:jc w:val="both"/>
        <w:rPr>
          <w:rFonts w:ascii="Calibri" w:hAnsi="Calibri"/>
          <w:color w:val="FF0000"/>
          <w:sz w:val="22"/>
        </w:rPr>
      </w:pPr>
      <w:r w:rsidRPr="0054009D">
        <w:rPr>
          <w:rFonts w:ascii="Calibri" w:hAnsi="Calibri"/>
          <w:color w:val="FF0000"/>
          <w:sz w:val="22"/>
        </w:rPr>
        <w:tab/>
      </w:r>
      <w:r w:rsidRPr="0054009D">
        <w:rPr>
          <w:rFonts w:ascii="Calibri" w:hAnsi="Calibri"/>
          <w:color w:val="FF0000"/>
          <w:sz w:val="22"/>
        </w:rPr>
        <w:tab/>
      </w:r>
      <w:r w:rsidRPr="0054009D">
        <w:rPr>
          <w:rFonts w:ascii="Calibri" w:hAnsi="Calibri"/>
          <w:color w:val="FF0000"/>
          <w:sz w:val="22"/>
        </w:rPr>
        <w:tab/>
      </w:r>
      <w:r w:rsidRPr="0054009D">
        <w:rPr>
          <w:rFonts w:ascii="Calibri" w:hAnsi="Calibri"/>
          <w:color w:val="FF0000"/>
          <w:sz w:val="22"/>
        </w:rPr>
        <w:tab/>
        <w:t>10:00 – 12:00h</w:t>
      </w:r>
      <w:r w:rsidRPr="0054009D">
        <w:rPr>
          <w:rFonts w:ascii="Calibri" w:hAnsi="Calibri"/>
          <w:color w:val="FF0000"/>
          <w:sz w:val="22"/>
        </w:rPr>
        <w:tab/>
      </w:r>
      <w:r w:rsidR="00CC747A">
        <w:rPr>
          <w:rFonts w:ascii="Calibri" w:hAnsi="Calibri"/>
          <w:b/>
          <w:color w:val="FF0000"/>
          <w:sz w:val="22"/>
        </w:rPr>
        <w:t>OBNOVA</w:t>
      </w:r>
      <w:r w:rsidRPr="0054009D">
        <w:rPr>
          <w:rFonts w:ascii="Calibri" w:hAnsi="Calibri"/>
          <w:b/>
          <w:color w:val="FF0000"/>
          <w:sz w:val="22"/>
        </w:rPr>
        <w:t>-ITF2017 BLOK I.</w:t>
      </w:r>
      <w:r w:rsidR="00CC747A">
        <w:rPr>
          <w:rFonts w:ascii="Calibri" w:hAnsi="Calibri"/>
          <w:b/>
          <w:color w:val="FF0000"/>
          <w:sz w:val="22"/>
        </w:rPr>
        <w:t xml:space="preserve"> (</w:t>
      </w:r>
      <w:r w:rsidR="005C254A">
        <w:rPr>
          <w:rFonts w:ascii="Calibri" w:hAnsi="Calibri"/>
          <w:b/>
          <w:color w:val="FF0000"/>
          <w:sz w:val="22"/>
        </w:rPr>
        <w:t>t</w:t>
      </w:r>
      <w:r w:rsidR="00CC747A">
        <w:rPr>
          <w:rFonts w:ascii="Calibri" w:hAnsi="Calibri"/>
          <w:b/>
          <w:color w:val="FF0000"/>
          <w:sz w:val="22"/>
        </w:rPr>
        <w:t>eorie+praxe bez doboku)</w:t>
      </w:r>
    </w:p>
    <w:p w:rsidR="002D096D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 xml:space="preserve">            -</w:t>
      </w:r>
    </w:p>
    <w:p w:rsidR="0054009D" w:rsidRPr="0054009D" w:rsidRDefault="0054009D" w:rsidP="0054009D">
      <w:pPr>
        <w:ind w:left="2124" w:firstLine="708"/>
        <w:jc w:val="both"/>
        <w:rPr>
          <w:rFonts w:ascii="Calibri" w:hAnsi="Calibri"/>
          <w:color w:val="FF0000"/>
          <w:sz w:val="22"/>
        </w:rPr>
      </w:pPr>
      <w:r w:rsidRPr="0054009D">
        <w:rPr>
          <w:rFonts w:ascii="Calibri" w:hAnsi="Calibri"/>
          <w:color w:val="FF0000"/>
          <w:sz w:val="22"/>
        </w:rPr>
        <w:t xml:space="preserve">14:00 – 17:00h </w:t>
      </w:r>
      <w:r w:rsidR="00CC747A">
        <w:rPr>
          <w:rFonts w:ascii="Calibri" w:hAnsi="Calibri"/>
          <w:color w:val="FF0000"/>
          <w:sz w:val="22"/>
        </w:rPr>
        <w:tab/>
      </w:r>
      <w:r w:rsidR="00CC747A">
        <w:rPr>
          <w:rFonts w:ascii="Calibri" w:hAnsi="Calibri"/>
          <w:b/>
          <w:color w:val="FF0000"/>
          <w:sz w:val="22"/>
        </w:rPr>
        <w:t>OBNOVA</w:t>
      </w:r>
      <w:r w:rsidRPr="0054009D">
        <w:rPr>
          <w:rFonts w:ascii="Calibri" w:hAnsi="Calibri"/>
          <w:b/>
          <w:color w:val="FF0000"/>
          <w:sz w:val="22"/>
        </w:rPr>
        <w:t xml:space="preserve">-ITF2017 BLOK </w:t>
      </w:r>
      <w:r>
        <w:rPr>
          <w:rFonts w:ascii="Calibri" w:hAnsi="Calibri"/>
          <w:b/>
          <w:color w:val="FF0000"/>
          <w:sz w:val="22"/>
        </w:rPr>
        <w:t>I</w:t>
      </w:r>
      <w:r w:rsidRPr="0054009D">
        <w:rPr>
          <w:rFonts w:ascii="Calibri" w:hAnsi="Calibri"/>
          <w:b/>
          <w:color w:val="FF0000"/>
          <w:sz w:val="22"/>
        </w:rPr>
        <w:t>I.</w:t>
      </w:r>
      <w:r w:rsidR="00CC747A">
        <w:rPr>
          <w:rFonts w:ascii="Calibri" w:hAnsi="Calibri"/>
          <w:b/>
          <w:color w:val="FF0000"/>
          <w:sz w:val="22"/>
        </w:rPr>
        <w:t xml:space="preserve"> (</w:t>
      </w:r>
      <w:r w:rsidR="005C254A">
        <w:rPr>
          <w:rFonts w:ascii="Calibri" w:hAnsi="Calibri"/>
          <w:b/>
          <w:color w:val="FF0000"/>
          <w:sz w:val="22"/>
        </w:rPr>
        <w:t>t</w:t>
      </w:r>
      <w:r w:rsidR="00CC747A">
        <w:rPr>
          <w:rFonts w:ascii="Calibri" w:hAnsi="Calibri"/>
          <w:b/>
          <w:color w:val="FF0000"/>
          <w:sz w:val="22"/>
        </w:rPr>
        <w:t>eorie+praxe bez doboku)</w:t>
      </w:r>
    </w:p>
    <w:p w:rsidR="002D096D" w:rsidRPr="00EF5D6A" w:rsidRDefault="002D096D" w:rsidP="0054009D">
      <w:pPr>
        <w:ind w:left="2124" w:firstLine="708"/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>14:00 – 17:00h</w:t>
      </w:r>
      <w:r w:rsidRPr="00EF5D6A">
        <w:rPr>
          <w:rFonts w:ascii="Calibri" w:hAnsi="Calibri"/>
          <w:sz w:val="22"/>
        </w:rPr>
        <w:tab/>
        <w:t>(praxe v tělocvičně)</w:t>
      </w:r>
    </w:p>
    <w:p w:rsidR="00F14A10" w:rsidRPr="00EF5D6A" w:rsidRDefault="002D096D" w:rsidP="0054009D">
      <w:pPr>
        <w:jc w:val="both"/>
        <w:rPr>
          <w:rFonts w:ascii="Calibri" w:hAnsi="Calibri"/>
          <w:sz w:val="22"/>
        </w:rPr>
      </w:pP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</w:r>
      <w:r w:rsidRPr="00EF5D6A">
        <w:rPr>
          <w:rFonts w:ascii="Calibri" w:hAnsi="Calibri"/>
          <w:sz w:val="22"/>
        </w:rPr>
        <w:tab/>
        <w:t>17:00 – 18:30h</w:t>
      </w:r>
      <w:r w:rsidRPr="00EF5D6A">
        <w:rPr>
          <w:rFonts w:ascii="Calibri" w:hAnsi="Calibri"/>
          <w:sz w:val="22"/>
        </w:rPr>
        <w:tab/>
        <w:t>(testy</w:t>
      </w:r>
      <w:r w:rsidR="002E27CF">
        <w:rPr>
          <w:rFonts w:ascii="Calibri" w:hAnsi="Calibri"/>
          <w:sz w:val="22"/>
        </w:rPr>
        <w:t xml:space="preserve"> vč. obnovovacích</w:t>
      </w:r>
      <w:r w:rsidRPr="00EF5D6A">
        <w:rPr>
          <w:rFonts w:ascii="Calibri" w:hAnsi="Calibri"/>
          <w:sz w:val="22"/>
        </w:rPr>
        <w:t>)</w:t>
      </w:r>
    </w:p>
    <w:p w:rsidR="002D096D" w:rsidRDefault="002D096D" w:rsidP="0054009D">
      <w:pPr>
        <w:jc w:val="both"/>
        <w:rPr>
          <w:rFonts w:ascii="Calibri" w:hAnsi="Calibri"/>
          <w:b/>
          <w:i/>
          <w:color w:val="FF0000"/>
        </w:rPr>
      </w:pPr>
    </w:p>
    <w:p w:rsidR="002D096D" w:rsidRPr="00FC079B" w:rsidRDefault="002D096D" w:rsidP="002D096D">
      <w:pPr>
        <w:jc w:val="center"/>
        <w:rPr>
          <w:rFonts w:ascii="Calibri" w:hAnsi="Calibri"/>
          <w:b/>
          <w:i/>
          <w:sz w:val="28"/>
        </w:rPr>
      </w:pPr>
    </w:p>
    <w:p w:rsidR="007378FB" w:rsidRDefault="007378FB">
      <w:pPr>
        <w:rPr>
          <w:rFonts w:ascii="Calibri" w:hAnsi="Calibri"/>
          <w:b/>
          <w:i/>
          <w:sz w:val="28"/>
        </w:rPr>
      </w:pPr>
    </w:p>
    <w:p w:rsidR="0054009D" w:rsidRDefault="0054009D">
      <w:pPr>
        <w:rPr>
          <w:rFonts w:ascii="Calibri" w:hAnsi="Calibri"/>
          <w:b/>
          <w:i/>
          <w:sz w:val="28"/>
        </w:rPr>
      </w:pPr>
    </w:p>
    <w:p w:rsidR="0054009D" w:rsidRDefault="0054009D">
      <w:pPr>
        <w:rPr>
          <w:rFonts w:ascii="Calibri" w:hAnsi="Calibri"/>
          <w:b/>
          <w:i/>
          <w:sz w:val="28"/>
        </w:rPr>
      </w:pPr>
    </w:p>
    <w:p w:rsidR="0054009D" w:rsidRDefault="0054009D"/>
    <w:p w:rsidR="002D6CDC" w:rsidRDefault="002D6CDC"/>
    <w:p w:rsidR="002D6CDC" w:rsidRPr="00EF5D6A" w:rsidRDefault="002D6CDC" w:rsidP="002D6CDC">
      <w:pPr>
        <w:pStyle w:val="Nadpis1"/>
        <w:spacing w:before="0" w:after="0"/>
        <w:jc w:val="center"/>
        <w:rPr>
          <w:rFonts w:ascii="Calibri" w:hAnsi="Calibri"/>
          <w:i/>
          <w:color w:val="000000"/>
          <w:sz w:val="40"/>
        </w:rPr>
      </w:pPr>
      <w:bookmarkStart w:id="0" w:name="_Školení_národních_rozhodčích"/>
      <w:bookmarkEnd w:id="0"/>
      <w:r w:rsidRPr="00EF5D6A">
        <w:rPr>
          <w:rFonts w:ascii="Calibri" w:hAnsi="Calibri"/>
          <w:i/>
          <w:color w:val="000000"/>
          <w:sz w:val="40"/>
        </w:rPr>
        <w:t xml:space="preserve">Školení národních rozhodčích – přihláška </w:t>
      </w: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center"/>
        <w:rPr>
          <w:rFonts w:ascii="Calibri" w:hAnsi="Calibri" w:cs="Arial"/>
          <w:sz w:val="22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8537"/>
      </w:tblGrid>
      <w:tr w:rsidR="002D6CDC" w:rsidTr="003447FD">
        <w:tc>
          <w:tcPr>
            <w:tcW w:w="1668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  <w:r w:rsidRPr="00257472">
              <w:rPr>
                <w:rFonts w:ascii="Calibri" w:hAnsi="Calibri" w:cs="Arial"/>
                <w:b/>
                <w:bCs/>
                <w:sz w:val="24"/>
              </w:rPr>
              <w:t>Škola</w:t>
            </w:r>
            <w:r>
              <w:rPr>
                <w:rFonts w:ascii="Calibri" w:hAnsi="Calibri" w:cs="Arial"/>
                <w:b/>
                <w:bCs/>
              </w:rPr>
              <w:t xml:space="preserve"> TKD:</w:t>
            </w:r>
          </w:p>
        </w:tc>
        <w:tc>
          <w:tcPr>
            <w:tcW w:w="853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  <w:sz w:val="28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o </w:t>
      </w:r>
      <w:r>
        <w:rPr>
          <w:rFonts w:ascii="Calibri" w:hAnsi="Calibri" w:cs="Arial"/>
          <w:b/>
          <w:bCs/>
        </w:rPr>
        <w:t>školení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Default="002D6CDC" w:rsidP="002D6CDC">
      <w:pPr>
        <w:jc w:val="both"/>
        <w:rPr>
          <w:rFonts w:ascii="Calibri" w:hAnsi="Calibri" w:cs="Arial"/>
        </w:rPr>
      </w:pPr>
    </w:p>
    <w:p w:rsidR="005C254A" w:rsidRPr="00C626C3" w:rsidRDefault="005C254A" w:rsidP="005C254A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</w:t>
      </w:r>
      <w:r>
        <w:rPr>
          <w:rFonts w:ascii="Calibri" w:hAnsi="Calibri" w:cs="Arial"/>
          <w:b/>
          <w:bCs/>
        </w:rPr>
        <w:t>o obnovu znalostí (ITF 2017)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5C254A" w:rsidRPr="00E25980" w:rsidTr="007B5FEF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C254A" w:rsidRPr="00E25980" w:rsidRDefault="005C254A" w:rsidP="007B5FE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  <w:tr w:rsidR="005C254A" w:rsidTr="007B5FEF">
        <w:tc>
          <w:tcPr>
            <w:tcW w:w="534" w:type="dxa"/>
            <w:shd w:val="clear" w:color="auto" w:fill="BFBFBF" w:themeFill="background1" w:themeFillShade="BF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10.</w:t>
            </w:r>
          </w:p>
        </w:tc>
        <w:tc>
          <w:tcPr>
            <w:tcW w:w="155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5C254A" w:rsidRDefault="005C254A" w:rsidP="007B5FEF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  <w:r w:rsidRPr="00C626C3">
        <w:rPr>
          <w:rFonts w:ascii="Calibri" w:hAnsi="Calibri" w:cs="Arial"/>
          <w:b/>
          <w:bCs/>
        </w:rPr>
        <w:t xml:space="preserve">Zájemci pouze o </w:t>
      </w:r>
      <w:r>
        <w:rPr>
          <w:rFonts w:ascii="Calibri" w:hAnsi="Calibri" w:cs="Arial"/>
          <w:b/>
          <w:bCs/>
        </w:rPr>
        <w:t>test</w:t>
      </w:r>
      <w:r w:rsidR="005C254A">
        <w:rPr>
          <w:rFonts w:ascii="Calibri" w:hAnsi="Calibri" w:cs="Arial"/>
          <w:b/>
          <w:bCs/>
        </w:rPr>
        <w:t xml:space="preserve"> (pozor, verze ITF 2017)</w:t>
      </w:r>
      <w:r w:rsidRPr="00C626C3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ab/>
      </w:r>
    </w:p>
    <w:tbl>
      <w:tblPr>
        <w:tblStyle w:val="Mkatabulky"/>
        <w:tblW w:w="0" w:type="auto"/>
        <w:tblLook w:val="04A0"/>
      </w:tblPr>
      <w:tblGrid>
        <w:gridCol w:w="534"/>
        <w:gridCol w:w="1559"/>
        <w:gridCol w:w="1732"/>
        <w:gridCol w:w="961"/>
        <w:gridCol w:w="1418"/>
        <w:gridCol w:w="1449"/>
        <w:gridCol w:w="2552"/>
      </w:tblGrid>
      <w:tr w:rsidR="002D6CDC" w:rsidRPr="00E25980" w:rsidTr="003447FD">
        <w:tc>
          <w:tcPr>
            <w:tcW w:w="5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Datum nar.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  <w:tr w:rsidR="002D6CDC" w:rsidTr="003447FD">
        <w:tc>
          <w:tcPr>
            <w:tcW w:w="534" w:type="dxa"/>
            <w:shd w:val="clear" w:color="auto" w:fill="BFBFBF" w:themeFill="background1" w:themeFillShade="BF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5.</w:t>
            </w:r>
          </w:p>
        </w:tc>
        <w:tc>
          <w:tcPr>
            <w:tcW w:w="155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18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449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 w:rsidP="002D6CDC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Vedoucí školy</w:t>
      </w:r>
      <w:r w:rsidRPr="00E25980">
        <w:rPr>
          <w:rFonts w:ascii="Calibri" w:hAnsi="Calibri" w:cs="Arial"/>
          <w:b/>
          <w:bCs/>
        </w:rPr>
        <w:t>:</w:t>
      </w:r>
      <w:r w:rsidRPr="00C626C3">
        <w:rPr>
          <w:rFonts w:ascii="Calibri" w:hAnsi="Calibri" w:cs="Arial"/>
        </w:rPr>
        <w:t xml:space="preserve">    </w:t>
      </w:r>
    </w:p>
    <w:tbl>
      <w:tblPr>
        <w:tblStyle w:val="Mkatabulky"/>
        <w:tblW w:w="0" w:type="auto"/>
        <w:tblLook w:val="04A0"/>
      </w:tblPr>
      <w:tblGrid>
        <w:gridCol w:w="2093"/>
        <w:gridCol w:w="1732"/>
        <w:gridCol w:w="961"/>
        <w:gridCol w:w="2867"/>
        <w:gridCol w:w="2552"/>
      </w:tblGrid>
      <w:tr w:rsidR="002D6CDC" w:rsidRPr="00E25980" w:rsidTr="003447FD">
        <w:tc>
          <w:tcPr>
            <w:tcW w:w="2093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Příjmení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Jméno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proofErr w:type="gramStart"/>
            <w:r w:rsidRPr="00E25980">
              <w:rPr>
                <w:rFonts w:ascii="Calibri" w:hAnsi="Calibri" w:cs="Arial"/>
                <w:b/>
              </w:rPr>
              <w:t>T.S.</w:t>
            </w:r>
            <w:proofErr w:type="gramEnd"/>
          </w:p>
        </w:tc>
        <w:tc>
          <w:tcPr>
            <w:tcW w:w="2867" w:type="dxa"/>
            <w:shd w:val="clear" w:color="auto" w:fill="BFBFBF" w:themeFill="background1" w:themeFillShade="BF"/>
          </w:tcPr>
          <w:p w:rsidR="002D6CDC" w:rsidRPr="00E25980" w:rsidRDefault="002D6CDC" w:rsidP="003447FD">
            <w:pPr>
              <w:jc w:val="both"/>
              <w:rPr>
                <w:rFonts w:ascii="Calibri" w:hAnsi="Calibri" w:cs="Arial"/>
                <w:b/>
              </w:rPr>
            </w:pPr>
            <w:r w:rsidRPr="00E25980">
              <w:rPr>
                <w:rFonts w:ascii="Calibri" w:hAnsi="Calibri" w:cs="Arial"/>
                <w:b/>
              </w:rPr>
              <w:t>Mobil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D6CDC" w:rsidRPr="00E25980" w:rsidRDefault="004B2941" w:rsidP="003447FD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</w:t>
            </w:r>
            <w:r w:rsidR="002D6CDC" w:rsidRPr="00E25980">
              <w:rPr>
                <w:rFonts w:ascii="Calibri" w:hAnsi="Calibri" w:cs="Arial"/>
                <w:b/>
              </w:rPr>
              <w:t>ail</w:t>
            </w:r>
          </w:p>
        </w:tc>
      </w:tr>
      <w:tr w:rsidR="002D6CDC" w:rsidTr="003447FD">
        <w:tc>
          <w:tcPr>
            <w:tcW w:w="2093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3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961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867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D6CDC" w:rsidRDefault="002D6CDC" w:rsidP="003447F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@</w:t>
            </w:r>
          </w:p>
        </w:tc>
      </w:tr>
    </w:tbl>
    <w:p w:rsidR="002D6CDC" w:rsidRPr="00C626C3" w:rsidRDefault="002D6CDC" w:rsidP="002D6CDC">
      <w:pPr>
        <w:jc w:val="both"/>
        <w:rPr>
          <w:rFonts w:ascii="Calibri" w:hAnsi="Calibri" w:cs="Arial"/>
        </w:rPr>
      </w:pPr>
    </w:p>
    <w:p w:rsidR="002D6CDC" w:rsidRDefault="002D6CDC"/>
    <w:sectPr w:rsidR="002D6CDC" w:rsidSect="00582106">
      <w:headerReference w:type="default" r:id="rId9"/>
      <w:footerReference w:type="default" r:id="rId10"/>
      <w:pgSz w:w="11906" w:h="16838"/>
      <w:pgMar w:top="567" w:right="851" w:bottom="284" w:left="851" w:header="142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B8" w:rsidRDefault="000A7BB8" w:rsidP="00FE3F36">
      <w:r>
        <w:separator/>
      </w:r>
    </w:p>
  </w:endnote>
  <w:endnote w:type="continuationSeparator" w:id="0">
    <w:p w:rsidR="000A7BB8" w:rsidRDefault="000A7BB8" w:rsidP="00FE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06" w:rsidRDefault="00582106" w:rsidP="002D096D">
    <w:pPr>
      <w:rPr>
        <w:rFonts w:ascii="Calibri" w:hAnsi="Calibri"/>
        <w:b/>
        <w:sz w:val="22"/>
        <w:lang w:eastAsia="cs-CZ"/>
      </w:rPr>
    </w:pPr>
  </w:p>
  <w:p w:rsidR="002D096D" w:rsidRPr="002D096D" w:rsidRDefault="002D096D" w:rsidP="002D096D">
    <w:pPr>
      <w:rPr>
        <w:rFonts w:ascii="Calibri" w:hAnsi="Calibri"/>
        <w:b/>
        <w:sz w:val="22"/>
        <w:lang w:eastAsia="cs-CZ"/>
      </w:rPr>
    </w:pPr>
    <w:r w:rsidRPr="00EF5D6A">
      <w:rPr>
        <w:rFonts w:ascii="Calibri" w:hAnsi="Calibri"/>
        <w:b/>
        <w:sz w:val="22"/>
        <w:lang w:eastAsia="cs-CZ"/>
      </w:rPr>
      <w:t>Kontakt:</w:t>
    </w:r>
    <w:r>
      <w:rPr>
        <w:rFonts w:ascii="Calibri" w:hAnsi="Calibri"/>
        <w:b/>
        <w:sz w:val="22"/>
      </w:rPr>
      <w:tab/>
    </w:r>
    <w:r w:rsidRPr="00EF5D6A">
      <w:rPr>
        <w:rFonts w:ascii="Calibri" w:hAnsi="Calibri"/>
        <w:sz w:val="22"/>
      </w:rPr>
      <w:t xml:space="preserve">Jiří </w:t>
    </w:r>
    <w:proofErr w:type="spellStart"/>
    <w:r w:rsidRPr="00EF5D6A">
      <w:rPr>
        <w:rFonts w:ascii="Calibri" w:hAnsi="Calibri"/>
        <w:sz w:val="22"/>
      </w:rPr>
      <w:t>Teslík</w:t>
    </w:r>
    <w:proofErr w:type="spellEnd"/>
    <w:r w:rsidRPr="00EF5D6A">
      <w:rPr>
        <w:rFonts w:ascii="Calibri" w:hAnsi="Calibri"/>
        <w:sz w:val="22"/>
      </w:rPr>
      <w:t xml:space="preserve"> | vedoucí odd.</w:t>
    </w:r>
    <w:r>
      <w:rPr>
        <w:rFonts w:ascii="Calibri" w:hAnsi="Calibri"/>
        <w:sz w:val="22"/>
      </w:rPr>
      <w:t xml:space="preserve"> </w:t>
    </w:r>
    <w:proofErr w:type="gramStart"/>
    <w:r w:rsidRPr="00EF5D6A">
      <w:rPr>
        <w:rFonts w:ascii="Calibri" w:hAnsi="Calibri"/>
        <w:sz w:val="22"/>
      </w:rPr>
      <w:t>rozhodčích</w:t>
    </w:r>
    <w:proofErr w:type="gramEnd"/>
    <w:r>
      <w:rPr>
        <w:rFonts w:ascii="Calibri" w:hAnsi="Calibri"/>
        <w:sz w:val="22"/>
      </w:rPr>
      <w:t xml:space="preserve"> </w:t>
    </w:r>
    <w:r w:rsidRPr="00EF5D6A">
      <w:rPr>
        <w:rFonts w:ascii="Calibri" w:hAnsi="Calibri"/>
        <w:sz w:val="22"/>
      </w:rPr>
      <w:t>|</w:t>
    </w:r>
    <w:r>
      <w:rPr>
        <w:rFonts w:ascii="Calibri" w:hAnsi="Calibri"/>
        <w:sz w:val="22"/>
      </w:rPr>
      <w:t>m:</w:t>
    </w:r>
    <w:r w:rsidRPr="00EF5D6A">
      <w:rPr>
        <w:rFonts w:ascii="Calibri" w:hAnsi="Calibri"/>
        <w:sz w:val="22"/>
      </w:rPr>
      <w:t xml:space="preserve"> 608 367 368 |</w:t>
    </w:r>
    <w:r>
      <w:rPr>
        <w:rFonts w:ascii="Calibri" w:hAnsi="Calibri"/>
        <w:sz w:val="22"/>
      </w:rPr>
      <w:t xml:space="preserve"> e:</w:t>
    </w:r>
    <w:r w:rsidRPr="00EF5D6A">
      <w:rPr>
        <w:rFonts w:ascii="Calibri" w:hAnsi="Calibri"/>
        <w:sz w:val="22"/>
      </w:rPr>
      <w:t xml:space="preserve"> </w:t>
    </w:r>
    <w:hyperlink r:id="rId1" w:history="1">
      <w:r w:rsidRPr="00EF5D6A">
        <w:rPr>
          <w:rStyle w:val="Hypertextovodkaz"/>
          <w:rFonts w:ascii="Calibri" w:hAnsi="Calibri"/>
          <w:sz w:val="22"/>
        </w:rPr>
        <w:t>rozhodci@taekwondo.cz</w:t>
      </w:r>
    </w:hyperlink>
    <w:r>
      <w:rPr>
        <w:rFonts w:ascii="Calibri" w:hAnsi="Calibri"/>
        <w:b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B8" w:rsidRDefault="000A7BB8" w:rsidP="00FE3F36">
      <w:r>
        <w:separator/>
      </w:r>
    </w:p>
  </w:footnote>
  <w:footnote w:type="continuationSeparator" w:id="0">
    <w:p w:rsidR="000A7BB8" w:rsidRDefault="000A7BB8" w:rsidP="00FE3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6D" w:rsidRPr="002D096D" w:rsidRDefault="002D096D" w:rsidP="002D096D">
    <w:pPr>
      <w:pStyle w:val="Zhlav"/>
    </w:pPr>
    <w:r w:rsidRPr="002D096D">
      <w:rPr>
        <w:noProof/>
        <w:lang w:eastAsia="cs-CZ"/>
      </w:rPr>
      <w:drawing>
        <wp:inline distT="0" distB="0" distL="0" distR="0">
          <wp:extent cx="6477284" cy="1542197"/>
          <wp:effectExtent l="19050" t="0" r="0" b="0"/>
          <wp:docPr id="1" name="Obrázek 1" descr="2016_hlavicka_svaz 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hlavicka_svaz 1000px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542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745C"/>
    <w:multiLevelType w:val="hybridMultilevel"/>
    <w:tmpl w:val="E6C4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E3F36"/>
    <w:rsid w:val="00042EAB"/>
    <w:rsid w:val="000A7BB8"/>
    <w:rsid w:val="000D1031"/>
    <w:rsid w:val="00133AC9"/>
    <w:rsid w:val="0013706B"/>
    <w:rsid w:val="001704AE"/>
    <w:rsid w:val="001C0320"/>
    <w:rsid w:val="001F366B"/>
    <w:rsid w:val="00256674"/>
    <w:rsid w:val="002D000E"/>
    <w:rsid w:val="002D096D"/>
    <w:rsid w:val="002D6CDC"/>
    <w:rsid w:val="002E27CF"/>
    <w:rsid w:val="002E5567"/>
    <w:rsid w:val="002F66E5"/>
    <w:rsid w:val="00496DAD"/>
    <w:rsid w:val="004B2941"/>
    <w:rsid w:val="004E139F"/>
    <w:rsid w:val="0054009D"/>
    <w:rsid w:val="00582106"/>
    <w:rsid w:val="005C254A"/>
    <w:rsid w:val="006172CC"/>
    <w:rsid w:val="0063527A"/>
    <w:rsid w:val="006373B2"/>
    <w:rsid w:val="006E5FE5"/>
    <w:rsid w:val="00705E2C"/>
    <w:rsid w:val="00734762"/>
    <w:rsid w:val="007378FB"/>
    <w:rsid w:val="007478EE"/>
    <w:rsid w:val="007704C0"/>
    <w:rsid w:val="00780CEA"/>
    <w:rsid w:val="00786852"/>
    <w:rsid w:val="007B2FB9"/>
    <w:rsid w:val="00873F12"/>
    <w:rsid w:val="008C59EB"/>
    <w:rsid w:val="00932ED9"/>
    <w:rsid w:val="00A97F4F"/>
    <w:rsid w:val="00AA2AD7"/>
    <w:rsid w:val="00B01F60"/>
    <w:rsid w:val="00B1620B"/>
    <w:rsid w:val="00B265D6"/>
    <w:rsid w:val="00CB1615"/>
    <w:rsid w:val="00CB48BE"/>
    <w:rsid w:val="00CC747A"/>
    <w:rsid w:val="00CF3F6E"/>
    <w:rsid w:val="00D65E18"/>
    <w:rsid w:val="00DC2605"/>
    <w:rsid w:val="00E047F1"/>
    <w:rsid w:val="00E543F3"/>
    <w:rsid w:val="00E776A1"/>
    <w:rsid w:val="00F14A10"/>
    <w:rsid w:val="00F369BD"/>
    <w:rsid w:val="00FA6BD2"/>
    <w:rsid w:val="00FE2EAD"/>
    <w:rsid w:val="00FE3F3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ED9"/>
    <w:pPr>
      <w:spacing w:after="0" w:line="240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2D096D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3F3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FE3F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3F36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F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3F36"/>
    <w:pPr>
      <w:ind w:left="720"/>
      <w:contextualSpacing/>
    </w:pPr>
  </w:style>
  <w:style w:type="character" w:styleId="Hypertextovodkaz">
    <w:name w:val="Hyperlink"/>
    <w:rsid w:val="002D096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D096D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2D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4B29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63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9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hodci@taekwond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z/maps/place/Z%C5%A0+Campanus/@50.0238609,14.4896338,488m/data=!3m2!1e3!4b1!4m5!3m4!1s0x470b922be3919fd1:0x679dd10b682ddae!8m2!3d50.0238575!4d14.4918225?hl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zhodci@taekwond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Teslík</dc:creator>
  <cp:lastModifiedBy>admin</cp:lastModifiedBy>
  <cp:revision>2</cp:revision>
  <dcterms:created xsi:type="dcterms:W3CDTF">2019-01-05T10:16:00Z</dcterms:created>
  <dcterms:modified xsi:type="dcterms:W3CDTF">2019-01-05T10:16:00Z</dcterms:modified>
</cp:coreProperties>
</file>